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15" w:lineRule="atLeast"/>
        <w:ind w:left="0" w:right="0"/>
        <w:jc w:val="left"/>
        <w:rPr>
          <w:rFonts w:ascii="Helvetica" w:hAnsi="Helvetica" w:eastAsia="Helvetica" w:cs="Helvetica"/>
          <w:color w:val="333333"/>
          <w:sz w:val="32"/>
          <w:szCs w:val="32"/>
        </w:rPr>
      </w:pPr>
      <w:r>
        <w:rPr>
          <w:rFonts w:hint="default" w:ascii="Helvetica" w:hAnsi="Helvetica" w:eastAsia="Helvetica" w:cs="Helvetica"/>
          <w:color w:val="333333"/>
          <w:sz w:val="32"/>
          <w:szCs w:val="32"/>
        </w:rPr>
        <w:t>习近平2021年3月6日看望参加政协会议的医药卫生界教育界委员</w:t>
      </w:r>
    </w:p>
    <w:p>
      <w:pPr>
        <w:keepNext w:val="0"/>
        <w:keepLines w:val="0"/>
        <w:widowControl/>
        <w:suppressLineNumbers w:val="0"/>
        <w:jc w:val="center"/>
        <w:rPr>
          <w:color w:val="auto"/>
          <w:sz w:val="22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“学习强国”</w:t>
      </w:r>
      <w:bookmarkStart w:id="0" w:name="_GoBack"/>
      <w:bookmarkEnd w:id="0"/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学习平台2021-03-07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0" w:afterAutospacing="0" w:line="120" w:lineRule="atLeast"/>
        <w:ind w:left="0" w:right="0" w:firstLine="0"/>
        <w:jc w:val="center"/>
        <w:rPr>
          <w:rFonts w:ascii="PingFang SC" w:hAnsi="PingFang SC" w:eastAsia="PingFang SC" w:cs="PingFang SC"/>
          <w:b w:val="0"/>
          <w:bCs w:val="0"/>
          <w:i w:val="0"/>
          <w:iCs w:val="0"/>
          <w:caps w:val="0"/>
          <w:color w:val="ABB3BA"/>
          <w:spacing w:val="0"/>
          <w:sz w:val="10"/>
          <w:szCs w:val="10"/>
        </w:rPr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caps w:val="0"/>
          <w:color w:val="ABB3BA"/>
          <w:spacing w:val="0"/>
          <w:kern w:val="0"/>
          <w:sz w:val="10"/>
          <w:szCs w:val="10"/>
          <w:shd w:val="clear" w:fill="FFFFFF"/>
          <w:lang w:val="en-US" w:eastAsia="zh-CN" w:bidi="ar"/>
        </w:rPr>
        <w:t>06:54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4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F2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F25"/>
          <w:spacing w:val="0"/>
          <w:kern w:val="0"/>
          <w:sz w:val="28"/>
          <w:szCs w:val="28"/>
          <w:shd w:val="clear" w:fill="FFFFFF"/>
          <w:lang w:val="en-US" w:eastAsia="zh-CN" w:bidi="ar"/>
        </w:rPr>
        <w:t>习近平2021年3月6日看望参加政协会议的医药卫生界教育界委员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中共中央总书记、国家主席、中央军委主席习近平2021年3月6日下午看望了参加全国政协十三届四次会议的医药卫生界、教育界委员，并参加联组会，听取意见和建议。他强调，要把保障人民健康放在优先发展的战略位置，坚持基本医疗卫生事业的公益性，聚焦影响人民健康的重大疾病和主要问题，加快实施健康中国行动，织牢国家公共卫生防护网，推动公立医院高质量发展，为人民提供全方位全周期健康服务。要全面贯彻党的教育方针，坚持社会主义办学方向，坚持教育公益性原则，着力构建优质均衡的基本公共教育服务体系，建设高质量教育体系，办好人民满意的教育，培养德智体美劳全面发展的社会主义建设者和接班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在“三八”国际劳动妇女节即将到来之际，习近平代表中共中央，向参加全国两会的女代表、女委员、女工作人员，向全国各族各界妇女，向香港特别行政区、澳门特别行政区和台湾地区的女同胞、海外女侨胞，致以节日的祝贺和美好的祝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中共中央政治局常委、全国政协主席汪洋参加看望和讨论。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联组会上，吴浩、黄璐琦、王辰、严纯华、王欢、胡豫、林忠钦等7位委员，围绕完善基层卫生体系、促进中医药高质量发展、构建新时代国家医学教育与研究体系、优化高等教育结构、推动基础教育高质量发展、推进公立医院高质量发展、推动教育变革创新等作了发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习近平在听取大家发言后发表重要讲话。他表示，来看望全国政协医药卫生界、教育界的委员，参加联组讨论，感到十分高兴。他代表中共中央，向在座各位委员、全国广大政协委员致以诚挚的问候。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指出，过去一年，是新中国历史上极不平凡的一年。面对错综复杂的国际形势、艰巨繁重的国内改革发展稳定任务特别是新冠肺炎疫情的严重冲击，中共中央团结带领全党全国各族人民齐心协力、迎难而上，经过艰苦努力，疫情防控取得重大战略成果，在全球主要经济体中率先实现经济正增长，脱贫攻坚战取得全面胜利，全面建成小康社会取得伟大历史性成就，改革开放深入推进，“十三五”圆满收官，“十四五”全面擘画。这些成绩来之不易，是全党全国各族人民团结奋斗、顽强拼搏的结果，也是包括各民主党派、全国工商联和无党派人士艰辛付出、砥砺奋进的结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强调，在抗击新冠肺炎疫情的关键时刻，广大医务工作者不负党和人民重托，白衣为甲、逆行出征，舍生忘死、奋力苦战，用血肉之躯筑起阻击病毒的钢铁长城，用实际行动诠释了医者仁心和大爱无疆。广大教育工作者奋战在抗击疫情和“停课不停学、不停教”两条战线上，守护亿万学生身心健康，支撑起世界上最大规模的在线教育，为抗击疫情、全面有序复学复课作出了重要贡献。习近平代表中共中央，向各位医药卫生界、教育界委员、向全国广大医务工作者和教育工作者致以诚挚的慰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指出，人民健康是社会文明进步的基础，是民族昌盛和国家富强的重要标志。这次抗击新冠肺炎疫情的实践再次证明，预防是最经济最有效的健康策略。要总结经验、吸取教训，在做好常态化疫情防控的同时，立足更精准更有效地防，推动预防关口前移，改革完善疾病预防控制体系，完善公共卫生重大风险评估、研判、决策机制，创新医防协同机制，健全联防联控机制和重大疫情救治机制，增强早期监测预警能力、快速检测能力、应急处置能力、综合救治能力，深入开展爱国卫生运动，从源头上预防和控制重大疾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强调，这次抗击新冠肺炎疫情，公立医院承担了最紧急、最危险、最艰苦的医疗救治工作，发挥了主力军作用。要加大公立医疗卫生机构建设力度，推进县域医共体建设，改善基层基础设施条件，落实乡村医生待遇，提高基层防病治病和健康管理能力。要深化医药卫生体制改革，努力在健全分级诊疗制度、现代医院管理制度、全民医保制度、药品供应保障制度、综合监管制度等方面取得突破。要做好中医药守正创新、传承发展工作，建立符合中医药特点的服务体系、服务模式、管理模式、人才培养模式，使传统中医药发扬光大。要科学总结和评估中西药在治疗新冠肺炎方面的效果，用科学的方法说明中药在治疗新冠肺炎中的疗效。要集中力量开展关键核心技术攻关，加快解决一批药品、医疗器械、医用设备、疫苗等领域“卡脖子”问题。要继续加大医保改革力度，常态化制度化开展药品集中带量采购，健全重特大疾病医疗保险和救助制度，深化医保基金监管制度改革，守好人民群众的“保命钱”“救命钱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指出，广大医务工作者是人民生命健康的守护者。要大力弘扬伟大抗疫精神，深入宣传抗疫先进事迹和时代楷模，在全社会营造尊医重卫的良好氛围。要加强对医务工作者的保护、关心、爱护，提高医务人员社会地位，加强医院安保力量和设施建设，依法严厉打击医闹和暴力伤医行为。广大医务工作者要恪守医德医风医道，修医德、行仁术，怀救苦之心、做苍生大医，努力为人民群众提供更加优质高效的健康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强调，教育是国之大计、党之大计。要从党和国家事业发展全局的高度，坚守为党育人、为国育才，把立德树人融入思想道德教育、文化知识教育、社会实践教育各环节，贯穿基础教育、职业教育、高等教育各领域，体现到学科体系、教学体系、教材体系、管理体系建设各方面，培根铸魂、启智润心。要从我国改革发展实践中提出新观点、构建新理论，努力构建具有中国特色、中国风格、中国气派的学科体系、学术体系、话语体系。要围绕建设高质量教育体系，以教育评价改革为牵引，统筹推进育人方式、办学模式、管理体制、保障机制改革。要增强教育服务创新发展能力，培养更多适应高质量发展、高水平自立自强的各类人才。对群众反映强烈的突出问题，对打着教育旗号侵害群众利益的行为，要紧盯不放，坚决改到位、改彻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指出，教师是教育工作的中坚力量。有高质量的教师，才会有高质量的教育。做好老师，就要执着于教书育人，有热爱教育的定力、淡泊名利的坚守，就要有理想信念、有道德情操、有扎实学识、有仁爱之心。广大思想政治理论课教师，政治要强、情怀要深、思维要新、视野要广、自律要严、人格要正。要把师德师风建设摆在首要位置，引导广大教师继承发扬老一辈教育工作者“捧着一颗心来，不带半根草去”的精神，以赤诚之心、奉献之心、仁爱之心投身教育事业。要加强中西部欠发达地区教师定向培养和精准培训，深入实施乡村教师支持计划。要在全党全社会大力弘扬尊师重教的社会风尚，推动形成优秀人才竞相从教、广大教师尽展其才、好老师不断涌现的良好局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强调，我国广大妇女积极投身新时代中国特色社会主义事业，以巾帼不让须眉的豪情和努力，起到了“半边天”的重要作用。特别是在决胜全面建成小康社会、决战脱贫攻坚、抗击新冠肺炎疫情等各个战线上，广大妇女奋勇争先、顽强拼搏，充分展现了新时代女性风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习近平指出，实现党和国家发展的宏伟蓝图，需要包括妇女在内的全体中华儿女共同奋斗。希望广大妇女做伟大事业的建设者、做文明风尚的倡导者、做敢于追梦的奋斗者，在全面建设社会主义现代化国家新征程上，为实现中华民族伟大复兴的中国梦作出新的更大贡献。各级妇联组织要承担引领广大妇女听党话、跟党走的政治责任，激发广大妇女的历史责任感和主人翁精神，为推动我国妇女事业发展作出新贡献。各级党委和政府要充分认识发展妇女事业、做好妇女工作的重大意义，加大重视、关心、支持力度，严厉打击侵害妇女权益的违法犯罪行为，依法维护妇女权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丁薛祥、张庆黎、万钢、卢展工、李斌等参加联组会。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235A0"/>
    <w:rsid w:val="0E0235A0"/>
    <w:rsid w:val="1D0C46CA"/>
    <w:rsid w:val="38E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2021-03-22T14:02:00Z</dcterms:created>
  <dc:creator>水木</dc:creator>
  <cp:lastModifiedBy>Administrator</cp:lastModifiedBy>
  <dcterms:modified xsi:type="dcterms:W3CDTF">2021-03-26T03:27:37Z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ED904DDA093249C3B7E89D85DF107DD2</vt:lpwstr>
  </property>
</Properties>
</file>